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7643F4" w:rsidRDefault="00272C4A" w:rsidP="0079189F">
      <w:pPr>
        <w:pStyle w:val="Title"/>
        <w:rPr>
          <w:rFonts w:ascii="Calibri" w:hAnsi="Calibri"/>
          <w:lang w:val="en-CA"/>
        </w:rPr>
      </w:pPr>
      <w:r w:rsidRPr="007643F4">
        <w:rPr>
          <w:rFonts w:ascii="Calibri" w:hAnsi="Calibri"/>
          <w:lang w:val="en-CA"/>
        </w:rPr>
        <w:t xml:space="preserve">WHAT IS </w:t>
      </w:r>
      <w:r w:rsidR="0079189F" w:rsidRPr="007643F4">
        <w:rPr>
          <w:rFonts w:ascii="Calibri" w:hAnsi="Calibri"/>
          <w:lang w:val="en-CA"/>
        </w:rPr>
        <w:t>social marketing</w:t>
      </w:r>
      <w:r w:rsidRPr="007643F4">
        <w:rPr>
          <w:rFonts w:ascii="Calibri" w:hAnsi="Calibri"/>
          <w:lang w:val="en-CA"/>
        </w:rPr>
        <w:t>?</w:t>
      </w:r>
    </w:p>
    <w:p w:rsidR="00CB4DE9" w:rsidRPr="007643F4" w:rsidRDefault="00CB4DE9" w:rsidP="00CB4DE9">
      <w:pPr>
        <w:jc w:val="both"/>
        <w:rPr>
          <w:rFonts w:ascii="Cambria" w:hAnsi="Cambria"/>
          <w:lang w:val="en-CA"/>
        </w:rPr>
      </w:pPr>
      <w:r w:rsidRPr="007643F4">
        <w:rPr>
          <w:rFonts w:ascii="Cambria" w:hAnsi="Cambria"/>
          <w:lang w:val="en-CA"/>
        </w:rPr>
        <w:t xml:space="preserve">Social marketing </w:t>
      </w:r>
      <w:r w:rsidR="00625FB1" w:rsidRPr="007643F4">
        <w:rPr>
          <w:rFonts w:ascii="Cambria" w:hAnsi="Cambria"/>
          <w:lang w:val="en-CA"/>
        </w:rPr>
        <w:t xml:space="preserve">is an approach used to influence people’s behaviour for their benefit, or for the benefit of whole communities. </w:t>
      </w:r>
      <w:r w:rsidRPr="007643F4">
        <w:rPr>
          <w:rFonts w:ascii="Cambria" w:hAnsi="Cambria"/>
          <w:lang w:val="en-CA"/>
        </w:rPr>
        <w:t xml:space="preserve">Social marketing in health uses marketing techniques to </w:t>
      </w:r>
      <w:r w:rsidR="00625FB1" w:rsidRPr="007643F4">
        <w:rPr>
          <w:rFonts w:ascii="Cambria" w:hAnsi="Cambria"/>
          <w:lang w:val="en-CA"/>
        </w:rPr>
        <w:t>lead to</w:t>
      </w:r>
      <w:r w:rsidRPr="007643F4">
        <w:rPr>
          <w:rFonts w:ascii="Cambria" w:hAnsi="Cambria"/>
          <w:lang w:val="en-CA"/>
        </w:rPr>
        <w:t xml:space="preserve"> positive health behaviours. </w:t>
      </w:r>
    </w:p>
    <w:p w:rsidR="00CB4DE9" w:rsidRPr="007643F4" w:rsidRDefault="00CB4DE9" w:rsidP="00CB4DE9">
      <w:pPr>
        <w:rPr>
          <w:rFonts w:ascii="Cambria" w:hAnsi="Cambria"/>
          <w:lang w:val="en-CA"/>
        </w:rPr>
      </w:pPr>
    </w:p>
    <w:p w:rsidR="00CB4DE9" w:rsidRPr="007643F4" w:rsidRDefault="00CB4DE9" w:rsidP="00E57627">
      <w:pPr>
        <w:spacing w:after="120"/>
        <w:rPr>
          <w:rFonts w:ascii="Cambria" w:hAnsi="Cambria"/>
          <w:lang w:val="en-CA"/>
        </w:rPr>
      </w:pPr>
      <w:r w:rsidRPr="007643F4">
        <w:rPr>
          <w:rFonts w:ascii="Cambria" w:hAnsi="Cambria"/>
          <w:lang w:val="en-CA"/>
        </w:rPr>
        <w:t>Here are few topics to consider when making social marketing plans:</w:t>
      </w:r>
    </w:p>
    <w:p w:rsidR="00CB4DE9" w:rsidRPr="007643F4" w:rsidRDefault="00CB4DE9" w:rsidP="00E57627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Audience</w:t>
      </w:r>
    </w:p>
    <w:p w:rsidR="00CB4DE9" w:rsidRPr="007643F4" w:rsidRDefault="00CB4DE9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>Who is your target population?</w:t>
      </w:r>
    </w:p>
    <w:p w:rsidR="00CB4DE9" w:rsidRPr="007643F4" w:rsidRDefault="00CB4DE9" w:rsidP="00E57627">
      <w:pPr>
        <w:pStyle w:val="ListParagraph"/>
        <w:numPr>
          <w:ilvl w:val="1"/>
          <w:numId w:val="4"/>
        </w:numPr>
        <w:spacing w:after="12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What action/change do you want to see?</w:t>
      </w:r>
    </w:p>
    <w:p w:rsidR="00CB4DE9" w:rsidRPr="007643F4" w:rsidRDefault="00CB4DE9" w:rsidP="00E57627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Campaigns</w:t>
      </w:r>
    </w:p>
    <w:p w:rsidR="00CB4DE9" w:rsidRPr="007643F4" w:rsidRDefault="00CB4DE9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 xml:space="preserve">What are your goals? </w:t>
      </w:r>
      <w:bookmarkStart w:id="0" w:name="_GoBack"/>
      <w:bookmarkEnd w:id="0"/>
    </w:p>
    <w:p w:rsidR="00CB4DE9" w:rsidRPr="007643F4" w:rsidRDefault="00CB4DE9" w:rsidP="00625FB1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>What have other organizations done in the past?</w:t>
      </w:r>
      <w:r w:rsidR="00625FB1" w:rsidRPr="007643F4">
        <w:rPr>
          <w:rFonts w:ascii="Cambria" w:hAnsi="Cambria"/>
        </w:rPr>
        <w:t xml:space="preserve"> </w:t>
      </w:r>
      <w:r w:rsidRPr="007643F4">
        <w:rPr>
          <w:rFonts w:ascii="Cambria" w:hAnsi="Cambria"/>
        </w:rPr>
        <w:t xml:space="preserve">You may want to contact them </w:t>
      </w:r>
      <w:r w:rsidR="00625FB1" w:rsidRPr="007643F4">
        <w:rPr>
          <w:rFonts w:ascii="Cambria" w:hAnsi="Cambria"/>
        </w:rPr>
        <w:t>to ask for guidance or suggestions.</w:t>
      </w:r>
    </w:p>
    <w:p w:rsidR="00CB4DE9" w:rsidRPr="007643F4" w:rsidRDefault="00625FB1" w:rsidP="00E57627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Methods</w:t>
      </w:r>
    </w:p>
    <w:p w:rsidR="00CB4DE9" w:rsidRPr="007643F4" w:rsidRDefault="00625FB1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>W</w:t>
      </w:r>
      <w:r w:rsidR="00CB4DE9" w:rsidRPr="007643F4">
        <w:rPr>
          <w:rFonts w:ascii="Cambria" w:hAnsi="Cambria"/>
        </w:rPr>
        <w:t xml:space="preserve">hat is the best method to </w:t>
      </w:r>
      <w:r w:rsidRPr="007643F4">
        <w:rPr>
          <w:rFonts w:ascii="Cambria" w:hAnsi="Cambria"/>
        </w:rPr>
        <w:t>reach your target audience</w:t>
      </w:r>
      <w:r w:rsidR="00CB4DE9" w:rsidRPr="007643F4">
        <w:rPr>
          <w:rFonts w:ascii="Cambria" w:hAnsi="Cambria"/>
        </w:rPr>
        <w:t>? Social m</w:t>
      </w:r>
      <w:r w:rsidRPr="007643F4">
        <w:rPr>
          <w:rFonts w:ascii="Cambria" w:hAnsi="Cambria"/>
        </w:rPr>
        <w:t>edia</w:t>
      </w:r>
      <w:r w:rsidR="00CB4DE9" w:rsidRPr="007643F4">
        <w:rPr>
          <w:rFonts w:ascii="Cambria" w:hAnsi="Cambria"/>
        </w:rPr>
        <w:t xml:space="preserve"> </w:t>
      </w:r>
      <w:r w:rsidRPr="007643F4">
        <w:rPr>
          <w:rFonts w:ascii="Cambria" w:hAnsi="Cambria"/>
        </w:rPr>
        <w:t>like Facebook, Twitter or</w:t>
      </w:r>
      <w:r w:rsidR="00CB4DE9" w:rsidRPr="007643F4">
        <w:rPr>
          <w:rFonts w:ascii="Cambria" w:hAnsi="Cambria"/>
        </w:rPr>
        <w:t xml:space="preserve"> Instagram</w:t>
      </w:r>
      <w:r w:rsidRPr="007643F4">
        <w:rPr>
          <w:rFonts w:ascii="Cambria" w:hAnsi="Cambria"/>
        </w:rPr>
        <w:t>? Newspaper ads? Posters? Radio? Events?</w:t>
      </w:r>
    </w:p>
    <w:p w:rsidR="00CB4DE9" w:rsidRPr="007643F4" w:rsidRDefault="00625FB1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 xml:space="preserve">How will you </w:t>
      </w:r>
      <w:r w:rsidR="00CB4DE9" w:rsidRPr="007643F4">
        <w:rPr>
          <w:rFonts w:ascii="Cambria" w:hAnsi="Cambria"/>
        </w:rPr>
        <w:t>engage the community?</w:t>
      </w:r>
    </w:p>
    <w:p w:rsidR="00CB4DE9" w:rsidRPr="007643F4" w:rsidRDefault="00625FB1" w:rsidP="00625FB1">
      <w:pPr>
        <w:pStyle w:val="ListParagraph"/>
        <w:numPr>
          <w:ilvl w:val="1"/>
          <w:numId w:val="4"/>
        </w:numPr>
        <w:spacing w:before="240" w:after="240" w:line="360" w:lineRule="auto"/>
        <w:rPr>
          <w:rFonts w:ascii="Cambria" w:hAnsi="Cambria"/>
        </w:rPr>
      </w:pPr>
      <w:r w:rsidRPr="007643F4">
        <w:rPr>
          <w:rFonts w:ascii="Cambria" w:hAnsi="Cambria"/>
        </w:rPr>
        <w:t xml:space="preserve">How much will it </w:t>
      </w:r>
      <w:r w:rsidR="00CB4DE9" w:rsidRPr="007643F4">
        <w:rPr>
          <w:rFonts w:ascii="Cambria" w:hAnsi="Cambria"/>
        </w:rPr>
        <w:t xml:space="preserve">cost? </w:t>
      </w:r>
    </w:p>
    <w:p w:rsidR="00CB4DE9" w:rsidRPr="007643F4" w:rsidRDefault="00CB4DE9" w:rsidP="00625FB1">
      <w:pPr>
        <w:pStyle w:val="ListParagraph"/>
        <w:numPr>
          <w:ilvl w:val="0"/>
          <w:numId w:val="4"/>
        </w:numPr>
        <w:spacing w:before="240" w:after="6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Evaluation</w:t>
      </w:r>
    </w:p>
    <w:p w:rsidR="00CB4DE9" w:rsidRPr="007643F4" w:rsidRDefault="00CB4DE9" w:rsidP="00E57627">
      <w:pPr>
        <w:pStyle w:val="ListParagraph"/>
        <w:numPr>
          <w:ilvl w:val="1"/>
          <w:numId w:val="4"/>
        </w:numPr>
        <w:spacing w:after="12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>After you complete your social marketi</w:t>
      </w:r>
      <w:r w:rsidR="00625FB1" w:rsidRPr="007643F4">
        <w:rPr>
          <w:rFonts w:ascii="Cambria" w:hAnsi="Cambria"/>
        </w:rPr>
        <w:t>ng plan, how will you evaluate your activities</w:t>
      </w:r>
      <w:r w:rsidRPr="007643F4">
        <w:rPr>
          <w:rFonts w:ascii="Cambria" w:hAnsi="Cambria"/>
        </w:rPr>
        <w:t>?</w:t>
      </w:r>
      <w:r w:rsidR="00625FB1" w:rsidRPr="007643F4">
        <w:rPr>
          <w:rFonts w:ascii="Cambria" w:hAnsi="Cambria"/>
        </w:rPr>
        <w:t xml:space="preserve"> In other words, how will you know if you have been successful?</w:t>
      </w:r>
    </w:p>
    <w:p w:rsidR="00CB4DE9" w:rsidRPr="007643F4" w:rsidRDefault="00CB4DE9" w:rsidP="00E57627">
      <w:pPr>
        <w:pStyle w:val="ListParagraph"/>
        <w:numPr>
          <w:ilvl w:val="0"/>
          <w:numId w:val="4"/>
        </w:numPr>
        <w:spacing w:after="60"/>
        <w:contextualSpacing w:val="0"/>
        <w:rPr>
          <w:rFonts w:ascii="Cambria" w:hAnsi="Cambria"/>
        </w:rPr>
      </w:pPr>
      <w:r w:rsidRPr="007643F4">
        <w:rPr>
          <w:rFonts w:ascii="Cambria" w:hAnsi="Cambria"/>
        </w:rPr>
        <w:t xml:space="preserve">Risk </w:t>
      </w:r>
      <w:r w:rsidR="004A5759" w:rsidRPr="007643F4">
        <w:rPr>
          <w:rFonts w:ascii="Cambria" w:hAnsi="Cambria"/>
        </w:rPr>
        <w:t>Management</w:t>
      </w:r>
    </w:p>
    <w:p w:rsidR="004A5759" w:rsidRPr="007643F4" w:rsidRDefault="00CB4DE9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 xml:space="preserve">What are some of the risks involved in your plan? Consider confidentiality and </w:t>
      </w:r>
      <w:r w:rsidR="004A5759" w:rsidRPr="007643F4">
        <w:rPr>
          <w:rFonts w:ascii="Cambria" w:hAnsi="Cambria"/>
        </w:rPr>
        <w:t>legal issues.</w:t>
      </w:r>
    </w:p>
    <w:p w:rsidR="00CB4DE9" w:rsidRPr="007643F4" w:rsidRDefault="00CB4DE9" w:rsidP="00CB4DE9">
      <w:pPr>
        <w:pStyle w:val="ListParagraph"/>
        <w:numPr>
          <w:ilvl w:val="1"/>
          <w:numId w:val="4"/>
        </w:numPr>
        <w:spacing w:after="200" w:line="276" w:lineRule="auto"/>
        <w:rPr>
          <w:rFonts w:ascii="Cambria" w:hAnsi="Cambria"/>
        </w:rPr>
      </w:pPr>
      <w:r w:rsidRPr="007643F4">
        <w:rPr>
          <w:rFonts w:ascii="Cambria" w:hAnsi="Cambria"/>
        </w:rPr>
        <w:t xml:space="preserve">Do you have the consent </w:t>
      </w:r>
      <w:r w:rsidR="004A5759" w:rsidRPr="007643F4">
        <w:rPr>
          <w:rFonts w:ascii="Cambria" w:hAnsi="Cambria"/>
        </w:rPr>
        <w:t>of people</w:t>
      </w:r>
      <w:r w:rsidRPr="007643F4">
        <w:rPr>
          <w:rFonts w:ascii="Cambria" w:hAnsi="Cambria"/>
        </w:rPr>
        <w:t xml:space="preserve"> </w:t>
      </w:r>
      <w:r w:rsidR="004A5759" w:rsidRPr="007643F4">
        <w:rPr>
          <w:rFonts w:ascii="Cambria" w:hAnsi="Cambria"/>
        </w:rPr>
        <w:t>who may be involved</w:t>
      </w:r>
      <w:r w:rsidRPr="007643F4">
        <w:rPr>
          <w:rFonts w:ascii="Cambria" w:hAnsi="Cambria"/>
        </w:rPr>
        <w:t>, or affected</w:t>
      </w:r>
      <w:r w:rsidR="004A5759" w:rsidRPr="007643F4">
        <w:rPr>
          <w:rFonts w:ascii="Cambria" w:hAnsi="Cambria"/>
        </w:rPr>
        <w:t xml:space="preserve"> by your activities</w:t>
      </w:r>
      <w:r w:rsidRPr="007643F4">
        <w:rPr>
          <w:rFonts w:ascii="Cambria" w:hAnsi="Cambria"/>
        </w:rPr>
        <w:t>?</w:t>
      </w:r>
    </w:p>
    <w:p w:rsidR="00E57627" w:rsidRPr="007643F4" w:rsidRDefault="00E57627" w:rsidP="00E57627">
      <w:pPr>
        <w:rPr>
          <w:rFonts w:ascii="Cambria" w:hAnsi="Cambria"/>
          <w:lang w:val="en-CA"/>
        </w:rPr>
      </w:pPr>
    </w:p>
    <w:p w:rsidR="00E57627" w:rsidRPr="007643F4" w:rsidRDefault="00E57627" w:rsidP="00E57627">
      <w:pPr>
        <w:spacing w:after="60"/>
        <w:rPr>
          <w:rFonts w:ascii="Cambria" w:hAnsi="Cambria"/>
          <w:b/>
          <w:lang w:val="en-CA"/>
        </w:rPr>
      </w:pPr>
      <w:r w:rsidRPr="007643F4">
        <w:rPr>
          <w:rFonts w:ascii="Cambria" w:hAnsi="Cambria"/>
          <w:b/>
          <w:lang w:val="en-CA"/>
        </w:rPr>
        <w:t>Source</w:t>
      </w:r>
      <w:r w:rsidR="004A5759" w:rsidRPr="007643F4">
        <w:rPr>
          <w:rFonts w:ascii="Cambria" w:hAnsi="Cambria"/>
          <w:b/>
          <w:lang w:val="en-CA"/>
        </w:rPr>
        <w:t>s</w:t>
      </w:r>
      <w:r w:rsidRPr="007643F4">
        <w:rPr>
          <w:rFonts w:ascii="Cambria" w:hAnsi="Cambria"/>
          <w:b/>
          <w:lang w:val="en-CA"/>
        </w:rPr>
        <w:t xml:space="preserve">: </w:t>
      </w:r>
    </w:p>
    <w:p w:rsidR="00E57627" w:rsidRPr="007643F4" w:rsidRDefault="00E57627" w:rsidP="00E57627">
      <w:pPr>
        <w:rPr>
          <w:rFonts w:ascii="Cambria" w:hAnsi="Cambria"/>
          <w:lang w:val="en-CA"/>
        </w:rPr>
      </w:pPr>
      <w:r w:rsidRPr="007643F4">
        <w:rPr>
          <w:rFonts w:ascii="Cambria" w:hAnsi="Cambria"/>
          <w:lang w:val="en-CA"/>
        </w:rPr>
        <w:t xml:space="preserve">How social marketing works in health care. </w:t>
      </w:r>
      <w:proofErr w:type="gramStart"/>
      <w:r w:rsidRPr="007643F4">
        <w:rPr>
          <w:rFonts w:ascii="Cambria" w:hAnsi="Cambria"/>
          <w:lang w:val="en-CA"/>
        </w:rPr>
        <w:t>W Douglas Evans.</w:t>
      </w:r>
      <w:proofErr w:type="gramEnd"/>
      <w:r w:rsidRPr="007643F4">
        <w:rPr>
          <w:rFonts w:ascii="Cambria" w:hAnsi="Cambria"/>
          <w:lang w:val="en-CA"/>
        </w:rPr>
        <w:t xml:space="preserve"> </w:t>
      </w:r>
      <w:proofErr w:type="gramStart"/>
      <w:r w:rsidRPr="007643F4">
        <w:rPr>
          <w:rFonts w:ascii="Cambria" w:hAnsi="Cambria"/>
          <w:lang w:val="en-CA"/>
        </w:rPr>
        <w:t>British Medical Journal.</w:t>
      </w:r>
      <w:proofErr w:type="gramEnd"/>
      <w:r w:rsidRPr="007643F4">
        <w:rPr>
          <w:rFonts w:ascii="Cambria" w:hAnsi="Cambria"/>
          <w:lang w:val="en-CA"/>
        </w:rPr>
        <w:t xml:space="preserve"> </w:t>
      </w:r>
      <w:proofErr w:type="gramStart"/>
      <w:r w:rsidRPr="007643F4">
        <w:rPr>
          <w:rFonts w:ascii="Cambria" w:hAnsi="Cambria"/>
          <w:lang w:val="en-CA"/>
        </w:rPr>
        <w:t xml:space="preserve">Retrieved July 2015 from </w:t>
      </w:r>
      <w:hyperlink r:id="rId9" w:history="1">
        <w:r w:rsidRPr="007643F4">
          <w:rPr>
            <w:rStyle w:val="Hyperlink"/>
            <w:rFonts w:ascii="Cambria" w:hAnsi="Cambria"/>
            <w:lang w:val="en-CA"/>
          </w:rPr>
          <w:t>http://www.ncbi.nlm.nih.gov/pmc/articles/PMC1463924/</w:t>
        </w:r>
      </w:hyperlink>
      <w:r w:rsidRPr="007643F4">
        <w:rPr>
          <w:rFonts w:ascii="Cambria" w:hAnsi="Cambria"/>
          <w:lang w:val="en-CA"/>
        </w:rPr>
        <w:t>.</w:t>
      </w:r>
      <w:proofErr w:type="gramEnd"/>
      <w:r w:rsidRPr="007643F4">
        <w:rPr>
          <w:rFonts w:ascii="Cambria" w:hAnsi="Cambria"/>
          <w:lang w:val="en-CA"/>
        </w:rPr>
        <w:t xml:space="preserve">  </w:t>
      </w:r>
    </w:p>
    <w:p w:rsidR="00E57627" w:rsidRPr="007643F4" w:rsidRDefault="00E57627" w:rsidP="00E57627">
      <w:pPr>
        <w:rPr>
          <w:rFonts w:ascii="Cambria" w:hAnsi="Cambria"/>
          <w:lang w:val="en-CA"/>
        </w:rPr>
      </w:pPr>
    </w:p>
    <w:p w:rsidR="0079189F" w:rsidRPr="007643F4" w:rsidRDefault="00E57627" w:rsidP="00E57627">
      <w:pPr>
        <w:rPr>
          <w:rFonts w:ascii="Cambria" w:hAnsi="Cambria"/>
          <w:lang w:val="en-CA"/>
        </w:rPr>
      </w:pPr>
      <w:proofErr w:type="gramStart"/>
      <w:r w:rsidRPr="007643F4">
        <w:rPr>
          <w:rFonts w:ascii="Cambria" w:hAnsi="Cambria"/>
          <w:lang w:val="en-CA"/>
        </w:rPr>
        <w:t>Gateway to Health Communication and Social Marketing Practice.</w:t>
      </w:r>
      <w:proofErr w:type="gramEnd"/>
      <w:r w:rsidRPr="007643F4">
        <w:rPr>
          <w:rFonts w:ascii="Cambria" w:hAnsi="Cambria"/>
          <w:lang w:val="en-CA"/>
        </w:rPr>
        <w:t xml:space="preserve"> </w:t>
      </w:r>
      <w:proofErr w:type="gramStart"/>
      <w:r w:rsidRPr="007643F4">
        <w:rPr>
          <w:rFonts w:ascii="Cambria" w:hAnsi="Cambria"/>
          <w:lang w:val="en-CA"/>
        </w:rPr>
        <w:t>Centers for Disease Control and Prevention.</w:t>
      </w:r>
      <w:proofErr w:type="gramEnd"/>
      <w:r w:rsidRPr="007643F4">
        <w:rPr>
          <w:rFonts w:ascii="Cambria" w:hAnsi="Cambria"/>
          <w:lang w:val="en-CA"/>
        </w:rPr>
        <w:t xml:space="preserve"> </w:t>
      </w:r>
      <w:proofErr w:type="gramStart"/>
      <w:r w:rsidRPr="007643F4">
        <w:rPr>
          <w:rFonts w:ascii="Cambria" w:hAnsi="Cambria"/>
          <w:lang w:val="en-CA"/>
        </w:rPr>
        <w:t xml:space="preserve">Retrieved July 2015 from </w:t>
      </w:r>
      <w:hyperlink r:id="rId10" w:history="1">
        <w:r w:rsidRPr="007643F4">
          <w:rPr>
            <w:rStyle w:val="Hyperlink"/>
            <w:rFonts w:ascii="Cambria" w:hAnsi="Cambria"/>
            <w:lang w:val="en-CA"/>
          </w:rPr>
          <w:t>http://www.cdc.gov/healthcommunication/</w:t>
        </w:r>
      </w:hyperlink>
      <w:r w:rsidRPr="007643F4">
        <w:rPr>
          <w:rFonts w:ascii="Cambria" w:hAnsi="Cambria"/>
          <w:lang w:val="en-CA"/>
        </w:rPr>
        <w:t>.</w:t>
      </w:r>
      <w:proofErr w:type="gramEnd"/>
      <w:r w:rsidRPr="007643F4">
        <w:rPr>
          <w:rFonts w:ascii="Cambria" w:hAnsi="Cambria"/>
          <w:lang w:val="en-CA"/>
        </w:rPr>
        <w:t xml:space="preserve">  </w:t>
      </w:r>
    </w:p>
    <w:sectPr w:rsidR="0079189F" w:rsidRPr="007643F4" w:rsidSect="001970E1">
      <w:headerReference w:type="default" r:id="rId11"/>
      <w:footerReference w:type="default" r:id="rId12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31" w:rsidRDefault="00414731" w:rsidP="00616606">
      <w:r>
        <w:separator/>
      </w:r>
    </w:p>
  </w:endnote>
  <w:endnote w:type="continuationSeparator" w:id="0">
    <w:p w:rsidR="00414731" w:rsidRDefault="00414731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7643F4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7643F4">
      <w:rPr>
        <w:rFonts w:ascii="Cambria" w:hAnsi="Cambria"/>
        <w:sz w:val="20"/>
        <w:szCs w:val="20"/>
      </w:rPr>
      <w:t xml:space="preserve">Page | </w:t>
    </w:r>
    <w:r w:rsidRPr="007643F4">
      <w:rPr>
        <w:rFonts w:ascii="Cambria" w:hAnsi="Cambria"/>
        <w:sz w:val="20"/>
        <w:szCs w:val="20"/>
      </w:rPr>
      <w:fldChar w:fldCharType="begin"/>
    </w:r>
    <w:r w:rsidRPr="007643F4">
      <w:rPr>
        <w:rFonts w:ascii="Cambria" w:hAnsi="Cambria"/>
        <w:sz w:val="20"/>
        <w:szCs w:val="20"/>
      </w:rPr>
      <w:instrText xml:space="preserve"> PAGE   \* MERGEFORMAT </w:instrText>
    </w:r>
    <w:r w:rsidRPr="007643F4">
      <w:rPr>
        <w:rFonts w:ascii="Cambria" w:hAnsi="Cambria"/>
        <w:sz w:val="20"/>
        <w:szCs w:val="20"/>
      </w:rPr>
      <w:fldChar w:fldCharType="separate"/>
    </w:r>
    <w:r w:rsidR="007643F4">
      <w:rPr>
        <w:rFonts w:ascii="Cambria" w:hAnsi="Cambria"/>
        <w:noProof/>
        <w:sz w:val="20"/>
        <w:szCs w:val="20"/>
      </w:rPr>
      <w:t>1</w:t>
    </w:r>
    <w:r w:rsidRPr="007643F4">
      <w:rPr>
        <w:rFonts w:ascii="Cambria" w:hAnsi="Cambria"/>
        <w:noProof/>
        <w:sz w:val="20"/>
        <w:szCs w:val="20"/>
      </w:rPr>
      <w:fldChar w:fldCharType="end"/>
    </w:r>
  </w:p>
  <w:p w:rsidR="00FA2D3F" w:rsidRPr="007643F4" w:rsidRDefault="004A5759" w:rsidP="003024A8">
    <w:pPr>
      <w:pStyle w:val="Footer"/>
      <w:rPr>
        <w:rFonts w:ascii="Cambria" w:hAnsi="Cambria"/>
        <w:sz w:val="20"/>
        <w:szCs w:val="20"/>
      </w:rPr>
    </w:pPr>
    <w:r w:rsidRPr="007643F4">
      <w:rPr>
        <w:rFonts w:ascii="Cambria" w:hAnsi="Cambria"/>
        <w:sz w:val="20"/>
        <w:szCs w:val="20"/>
      </w:rPr>
      <w:t>What is Social Marketing?</w:t>
    </w:r>
  </w:p>
  <w:p w:rsidR="00616606" w:rsidRPr="007643F4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7643F4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03299F" w:rsidRPr="007643F4">
      <w:rPr>
        <w:rFonts w:ascii="Cambria" w:hAnsi="Cambria"/>
        <w:i/>
        <w:color w:val="7F7F7F" w:themeColor="text1" w:themeTint="80"/>
        <w:sz w:val="20"/>
        <w:szCs w:val="20"/>
      </w:rPr>
      <w:t xml:space="preserve">: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019043369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4A5759" w:rsidRPr="007643F4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31" w:rsidRDefault="00414731" w:rsidP="00616606">
      <w:r>
        <w:separator/>
      </w:r>
    </w:p>
  </w:footnote>
  <w:footnote w:type="continuationSeparator" w:id="0">
    <w:p w:rsidR="00414731" w:rsidRDefault="00414731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7643F4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A43A2F4" wp14:editId="5FCF2502">
          <wp:simplePos x="0" y="0"/>
          <wp:positionH relativeFrom="column">
            <wp:posOffset>-713105</wp:posOffset>
          </wp:positionH>
          <wp:positionV relativeFrom="paragraph">
            <wp:posOffset>-1658430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BD6700F" wp14:editId="2C95CF6F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652176AE" wp14:editId="4FD2EAE5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133C"/>
    <w:multiLevelType w:val="hybridMultilevel"/>
    <w:tmpl w:val="4712D5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3299F"/>
    <w:rsid w:val="001970E1"/>
    <w:rsid w:val="00272C4A"/>
    <w:rsid w:val="002D0D77"/>
    <w:rsid w:val="002D3E2F"/>
    <w:rsid w:val="003024A8"/>
    <w:rsid w:val="003531AA"/>
    <w:rsid w:val="003765A6"/>
    <w:rsid w:val="00414731"/>
    <w:rsid w:val="00420B78"/>
    <w:rsid w:val="00451730"/>
    <w:rsid w:val="0049379E"/>
    <w:rsid w:val="004A5759"/>
    <w:rsid w:val="004C716F"/>
    <w:rsid w:val="00536479"/>
    <w:rsid w:val="00616606"/>
    <w:rsid w:val="00624A22"/>
    <w:rsid w:val="00625FB1"/>
    <w:rsid w:val="007643F4"/>
    <w:rsid w:val="0079189F"/>
    <w:rsid w:val="007F369F"/>
    <w:rsid w:val="007F5CB9"/>
    <w:rsid w:val="008034F6"/>
    <w:rsid w:val="00841DEE"/>
    <w:rsid w:val="008429BE"/>
    <w:rsid w:val="00846E43"/>
    <w:rsid w:val="00930DDE"/>
    <w:rsid w:val="00996995"/>
    <w:rsid w:val="00B524B0"/>
    <w:rsid w:val="00B623DB"/>
    <w:rsid w:val="00C5224D"/>
    <w:rsid w:val="00CB4AA5"/>
    <w:rsid w:val="00CB4DE9"/>
    <w:rsid w:val="00CD4178"/>
    <w:rsid w:val="00DA59D7"/>
    <w:rsid w:val="00DB7638"/>
    <w:rsid w:val="00E40D1C"/>
    <w:rsid w:val="00E57627"/>
    <w:rsid w:val="00E611D5"/>
    <w:rsid w:val="00F53852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dc.gov/healthcommunica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mc/articles/PMC1463924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666D-0314-4FE8-AB71-9D33115FC828}"/>
      </w:docPartPr>
      <w:docPartBody>
        <w:p w:rsidR="00B63878" w:rsidRDefault="00207E4E">
          <w:r w:rsidRPr="00213AE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207E4E"/>
    <w:rsid w:val="005F4281"/>
    <w:rsid w:val="007C50F9"/>
    <w:rsid w:val="007E53A5"/>
    <w:rsid w:val="008459E3"/>
    <w:rsid w:val="00852429"/>
    <w:rsid w:val="00B63878"/>
    <w:rsid w:val="00EE112D"/>
    <w:rsid w:val="00F4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E4E"/>
    <w:rPr>
      <w:color w:val="808080"/>
    </w:rPr>
  </w:style>
  <w:style w:type="paragraph" w:customStyle="1" w:styleId="66C27B6750364B5D9EB26CBB5472A07F">
    <w:name w:val="66C27B6750364B5D9EB26CBB5472A07F"/>
    <w:rsid w:val="00207E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54273-345E-4E87-BCB0-41DCD34E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7</cp:revision>
  <dcterms:created xsi:type="dcterms:W3CDTF">2015-08-07T22:14:00Z</dcterms:created>
  <dcterms:modified xsi:type="dcterms:W3CDTF">2017-12-12T18:28:00Z</dcterms:modified>
</cp:coreProperties>
</file>